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B81D6" w14:textId="77777777" w:rsidR="00EC7061" w:rsidRPr="00A473EF" w:rsidRDefault="00EC7061" w:rsidP="00EC7061">
      <w:pPr>
        <w:spacing w:after="80"/>
        <w:jc w:val="center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  <w:b/>
          <w:bCs/>
        </w:rPr>
        <w:t>KLAUZULA INFORMACYJNA</w:t>
      </w:r>
    </w:p>
    <w:p w14:paraId="1A80E25C" w14:textId="77777777" w:rsidR="00EC7061" w:rsidRPr="00A473EF" w:rsidRDefault="00EC7061" w:rsidP="00EC7061">
      <w:pPr>
        <w:spacing w:after="80"/>
        <w:jc w:val="center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  <w:b/>
          <w:bCs/>
        </w:rPr>
        <w:t>dotycząca przetwarzania danych osobowych</w:t>
      </w:r>
    </w:p>
    <w:p w14:paraId="5D78A163" w14:textId="77777777" w:rsidR="00EC7061" w:rsidRPr="00A473EF" w:rsidRDefault="00EC7061" w:rsidP="00EC7061">
      <w:pPr>
        <w:spacing w:after="240"/>
        <w:jc w:val="center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  <w:b/>
          <w:bCs/>
        </w:rPr>
        <w:t>ZAKŁADOWY FUNDUSZ ŚWIADCZEŃ SOCJALNYCH (ZFŚS)</w:t>
      </w:r>
    </w:p>
    <w:p w14:paraId="77D4351E" w14:textId="77777777" w:rsidR="00EC7061" w:rsidRPr="00A473EF" w:rsidRDefault="00EC7061" w:rsidP="00EC7061">
      <w:pPr>
        <w:spacing w:after="20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W celu realizacji obowiązku informacyjnego wynikającego z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danych), dalej „RODO”, informujemy o zasadach przetwarzania Państwa danych osobowych:</w:t>
      </w:r>
    </w:p>
    <w:p w14:paraId="2306BE28" w14:textId="77777777" w:rsidR="00EC7061" w:rsidRPr="00A473EF" w:rsidRDefault="00EC7061" w:rsidP="00EC7061">
      <w:pPr>
        <w:pStyle w:val="Akapitzlist"/>
        <w:numPr>
          <w:ilvl w:val="0"/>
          <w:numId w:val="4"/>
        </w:numPr>
        <w:spacing w:before="160"/>
        <w:contextualSpacing w:val="0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  <w:b/>
          <w:bCs/>
        </w:rPr>
        <w:t>ADMINISTRATOR DANYCH OSOBOWYCH</w:t>
      </w:r>
    </w:p>
    <w:p w14:paraId="54B9BA8E" w14:textId="77777777" w:rsidR="00EC7061" w:rsidRPr="00A473EF" w:rsidRDefault="00EC7061" w:rsidP="00EC7061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Administratorem danych osobowych jest Młodzieżowy Ośrodek Wychowawczy nr 1 im. Tadeusza Kościuszki w Malborku z siedzibą przy ul. Jagiellońskiej 94, 82-200 Malbork, reprezentowany przez Dyrektora. Z Administratorem kontakt jest możliwy telefonicznie pod nr tel. (055) 272 30 37 lub (055) 272 35 95, za pośrednictwem poczty elektronicznej mow@mowmalbork.pl, poprzez adres do doręczeń elektronicznych (e-Doręczenia): AE:PL-58503-64758-IASFE-15, a także pisemnie lub osobiście w siedzibie Ośrodka.</w:t>
      </w:r>
    </w:p>
    <w:p w14:paraId="7436B200" w14:textId="77777777" w:rsidR="00EC7061" w:rsidRPr="00A473EF" w:rsidRDefault="00EC7061" w:rsidP="00EC7061">
      <w:pPr>
        <w:pStyle w:val="Akapitzlist"/>
        <w:numPr>
          <w:ilvl w:val="0"/>
          <w:numId w:val="4"/>
        </w:numPr>
        <w:spacing w:before="160"/>
        <w:contextualSpacing w:val="0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  <w:b/>
          <w:bCs/>
        </w:rPr>
        <w:t>INSPEKTOR OCHRONY DANYCH</w:t>
      </w:r>
    </w:p>
    <w:p w14:paraId="715790B9" w14:textId="77777777" w:rsidR="00EC7061" w:rsidRPr="00A473EF" w:rsidRDefault="00EC7061" w:rsidP="00EC7061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W sprawach dotyczących przetwarzania danych osobowych oraz realizacji przysługujących praw można kontaktować się z wyznaczonym Inspektorem Ochrony Danych (IOD) pod adresem e-mail: iod@mowmalbork.pl lub listownie na adres siedziby Administratora.</w:t>
      </w:r>
    </w:p>
    <w:p w14:paraId="47580A9C" w14:textId="77777777" w:rsidR="00EC7061" w:rsidRPr="00A473EF" w:rsidRDefault="00EC7061" w:rsidP="00EC7061">
      <w:pPr>
        <w:pStyle w:val="Akapitzlist"/>
        <w:numPr>
          <w:ilvl w:val="0"/>
          <w:numId w:val="4"/>
        </w:numPr>
        <w:spacing w:before="160"/>
        <w:contextualSpacing w:val="0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  <w:b/>
          <w:bCs/>
        </w:rPr>
        <w:t>CELE I PODSTAWY PRAWNE PRZETWARZANIA</w:t>
      </w:r>
    </w:p>
    <w:p w14:paraId="179BD0D3" w14:textId="77777777" w:rsidR="00EC7061" w:rsidRPr="00A473EF" w:rsidRDefault="00EC7061" w:rsidP="00EC7061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Administrator przetwarza dane osobowe osób uprawnionych do korzystania z ZFŚS wyłącznie w celu realizacji uprawnień do uzyskania wsparcia ze środków Zakładowego Funduszu Świadczeń Socjalnych. Podstawę przetwarzania stanowi:</w:t>
      </w:r>
    </w:p>
    <w:p w14:paraId="4FA6F370" w14:textId="77777777" w:rsidR="00EC7061" w:rsidRPr="00A473EF" w:rsidRDefault="00EC7061" w:rsidP="00EC7061">
      <w:pPr>
        <w:pStyle w:val="Akapitzlist"/>
        <w:numPr>
          <w:ilvl w:val="0"/>
          <w:numId w:val="3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  <w:b/>
          <w:bCs/>
        </w:rPr>
        <w:t xml:space="preserve">Art. 6 ust. 1 lit. b RODO: </w:t>
      </w:r>
      <w:r w:rsidRPr="00A473EF">
        <w:rPr>
          <w:rFonts w:asciiTheme="minorHAnsi" w:hAnsiTheme="minorHAnsi" w:cstheme="minorHAnsi"/>
        </w:rPr>
        <w:t>przetwarzanie jest niezbędne do wykonania umowy, której stroną jest osoba, której dane dotyczą (w przypadku umów pożyczki na cele mieszkaniowe oraz poręczenia pożyczki mieszkaniowej).</w:t>
      </w:r>
    </w:p>
    <w:p w14:paraId="52D5DFC9" w14:textId="77777777" w:rsidR="00EC7061" w:rsidRPr="00A473EF" w:rsidRDefault="00EC7061" w:rsidP="00EC7061">
      <w:pPr>
        <w:pStyle w:val="Akapitzlist"/>
        <w:numPr>
          <w:ilvl w:val="0"/>
          <w:numId w:val="3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  <w:b/>
          <w:bCs/>
        </w:rPr>
        <w:t xml:space="preserve">Art. 6 ust. 1 lit. c RODO: </w:t>
      </w:r>
      <w:r w:rsidRPr="00A473EF">
        <w:rPr>
          <w:rFonts w:asciiTheme="minorHAnsi" w:hAnsiTheme="minorHAnsi" w:cstheme="minorHAnsi"/>
        </w:rPr>
        <w:t>przetwarzanie jest niezbędne do wypełnienia obowiązku prawnego ciążącego na Administratorze (w przypadku udzielania ulgowych usług, świadczeń lub dopłat z ZFŚS), wynikającego w szczególności z:</w:t>
      </w:r>
    </w:p>
    <w:p w14:paraId="71F70286" w14:textId="77777777" w:rsidR="00EC7061" w:rsidRPr="00A473EF" w:rsidRDefault="00EC7061" w:rsidP="00EC7061">
      <w:pPr>
        <w:pStyle w:val="Akapitzlist"/>
        <w:numPr>
          <w:ilvl w:val="0"/>
          <w:numId w:val="3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ustawy z dnia 4 marca 1994 r. o zakładowym funduszu świadczeń socjalnych,</w:t>
      </w:r>
    </w:p>
    <w:p w14:paraId="2C28CD16" w14:textId="77777777" w:rsidR="00EC7061" w:rsidRPr="00A473EF" w:rsidRDefault="00EC7061" w:rsidP="00EC7061">
      <w:pPr>
        <w:pStyle w:val="Akapitzlist"/>
        <w:numPr>
          <w:ilvl w:val="0"/>
          <w:numId w:val="3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Regulaminu Zakładowego Funduszu Świadczeń Socjalnych obowiązującego u Administratora.</w:t>
      </w:r>
    </w:p>
    <w:p w14:paraId="345088F4" w14:textId="77777777" w:rsidR="00EC7061" w:rsidRPr="00A473EF" w:rsidRDefault="00EC7061" w:rsidP="00EC7061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W szczególnych sytuacjach, gdy przetwarzanie obejmuje dane dotyczące zdrowia, może opierać się dodatkowo na art. 9 ust. 2 lit. b RODO, przy zastosowaniu zasady minimalizacji danych do niezbędnych dla uzasadnienia udzielenia ulgowej usługi, świadczenia lub dopłaty z ZFŚS.</w:t>
      </w:r>
    </w:p>
    <w:p w14:paraId="10A2C8D1" w14:textId="77777777" w:rsidR="00EC7061" w:rsidRPr="00A473EF" w:rsidRDefault="00EC7061" w:rsidP="00EC7061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Dane osobowych uprawnionych do korzystania z ZFŚS członków rodziny pracownika, emeryta lub rencisty są pozyskiwane od pracownika, emeryta lub rencisty.</w:t>
      </w:r>
    </w:p>
    <w:p w14:paraId="4FFEBB0A" w14:textId="77777777" w:rsidR="00EC7061" w:rsidRPr="00A473EF" w:rsidRDefault="00EC7061" w:rsidP="00EC7061">
      <w:pPr>
        <w:pStyle w:val="Akapitzlist"/>
        <w:numPr>
          <w:ilvl w:val="0"/>
          <w:numId w:val="4"/>
        </w:numPr>
        <w:spacing w:before="160"/>
        <w:contextualSpacing w:val="0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  <w:b/>
          <w:bCs/>
        </w:rPr>
        <w:t>ODBIORCY DANYCH</w:t>
      </w:r>
    </w:p>
    <w:p w14:paraId="7A5A428D" w14:textId="77777777" w:rsidR="00EC7061" w:rsidRDefault="00EC7061" w:rsidP="00EC7061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Pani/Pana dane osobowe mogą być przekazywane upoważnionym z mocy prawa podmiotom, w tym organom władzy publicznej oraz podmiotom wykonującym zadania publiczne w zakresie i celach wynikających z przepisów prawa, dostawcom systemów IT, z którymi współpracuje Administrator, w celu utrzymania ciągłości oraz poprawności działania systemów, podmiotom prowadzącym działalność pocztową lub kurierską, w celu dostarczenia korespondencji, podmiotom, z którymi współpracuje Administrator na podstawie stosownych umów powierzenia przetwarzania danych.</w:t>
      </w:r>
    </w:p>
    <w:p w14:paraId="43D6DE9B" w14:textId="77777777" w:rsidR="00A473EF" w:rsidRPr="00A473EF" w:rsidRDefault="00A473EF" w:rsidP="00EC7061">
      <w:pPr>
        <w:spacing w:before="60" w:after="60"/>
        <w:ind w:left="360"/>
        <w:jc w:val="both"/>
        <w:rPr>
          <w:rFonts w:asciiTheme="minorHAnsi" w:hAnsiTheme="minorHAnsi" w:cstheme="minorHAnsi"/>
        </w:rPr>
      </w:pPr>
    </w:p>
    <w:p w14:paraId="73B805D8" w14:textId="77777777" w:rsidR="00EC7061" w:rsidRPr="00A473EF" w:rsidRDefault="00EC7061" w:rsidP="00EC7061">
      <w:pPr>
        <w:pStyle w:val="Akapitzlist"/>
        <w:numPr>
          <w:ilvl w:val="0"/>
          <w:numId w:val="4"/>
        </w:numPr>
        <w:spacing w:before="160"/>
        <w:contextualSpacing w:val="0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  <w:b/>
          <w:bCs/>
        </w:rPr>
        <w:lastRenderedPageBreak/>
        <w:t>OKRES PRZECHOWYWANIA DANYCH</w:t>
      </w:r>
    </w:p>
    <w:p w14:paraId="75C51B96" w14:textId="77777777" w:rsidR="00EC7061" w:rsidRPr="00A473EF" w:rsidRDefault="00EC7061" w:rsidP="00EC7061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Dane osobowe będą przetwarzane przez okres niezbędny do przyznania ulgowej usługi, świadczenia lub dopłaty z ZFŚS oraz ustalenia ich wysokości, a także przez okres niezbędny do dochodzenia praw lub roszczeń, nie krócej jednak niż przez okres wynikający z przepisów ustawy z dnia 14 lipca 1983 r. o narodowym zasobie archiwalnym i archiwach oraz Rozporządzenia Prezesa Rady Ministrów z dnia 18 stycznia 2011 r. w sprawie instrukcji kancelaryjnej, jednolitych rzeczowych wykazów akt oraz instrukcji w sprawie organizacji i zakresu działania archiwów zakładowych. Administrator dokonuje przeglądu danych osobowych nie rzadziej niż raz w roku kalendarzowym w celu ustalenia niezbędności ich dalszego przechowywania. Dane, których dalsze przechowywanie jest zbędne do realizacji celu, są usuwane.</w:t>
      </w:r>
    </w:p>
    <w:p w14:paraId="25C04DE4" w14:textId="77777777" w:rsidR="00EC7061" w:rsidRPr="00A473EF" w:rsidRDefault="00EC7061" w:rsidP="00EC7061">
      <w:pPr>
        <w:pStyle w:val="Akapitzlist"/>
        <w:numPr>
          <w:ilvl w:val="0"/>
          <w:numId w:val="4"/>
        </w:numPr>
        <w:spacing w:before="160"/>
        <w:contextualSpacing w:val="0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  <w:b/>
          <w:bCs/>
        </w:rPr>
        <w:t>PRAWA OSÓB, KTÓRYCH DANE DOTYCZĄ</w:t>
      </w:r>
    </w:p>
    <w:p w14:paraId="5D78FC2B" w14:textId="77777777" w:rsidR="00EC7061" w:rsidRPr="00A473EF" w:rsidRDefault="00EC7061" w:rsidP="00EC7061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W związku z przetwarzaniem danych osobowych przysługuje Państwu prawo do:</w:t>
      </w:r>
    </w:p>
    <w:p w14:paraId="056EDD62" w14:textId="77777777" w:rsidR="00EC7061" w:rsidRPr="00A473EF" w:rsidRDefault="00EC7061" w:rsidP="00EC7061">
      <w:pPr>
        <w:pStyle w:val="Akapitzlist"/>
        <w:numPr>
          <w:ilvl w:val="0"/>
          <w:numId w:val="3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dostępu do swoich danych oraz otrzymania ich kopii (art. 15 RODO),</w:t>
      </w:r>
    </w:p>
    <w:p w14:paraId="092FB153" w14:textId="77777777" w:rsidR="00EC7061" w:rsidRPr="00A473EF" w:rsidRDefault="00EC7061" w:rsidP="00EC7061">
      <w:pPr>
        <w:pStyle w:val="Akapitzlist"/>
        <w:numPr>
          <w:ilvl w:val="0"/>
          <w:numId w:val="3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sprostowania (poprawiania) swoich danych (art. 16 RODO),</w:t>
      </w:r>
    </w:p>
    <w:p w14:paraId="05B283E3" w14:textId="77777777" w:rsidR="00EC7061" w:rsidRPr="00A473EF" w:rsidRDefault="00EC7061" w:rsidP="00EC7061">
      <w:pPr>
        <w:pStyle w:val="Akapitzlist"/>
        <w:numPr>
          <w:ilvl w:val="0"/>
          <w:numId w:val="3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usunięcia danych – wyłącznie w przypadkach określonych w art. 17 RODO,</w:t>
      </w:r>
    </w:p>
    <w:p w14:paraId="2C7A60ED" w14:textId="77777777" w:rsidR="00EC7061" w:rsidRPr="00A473EF" w:rsidRDefault="00EC7061" w:rsidP="00EC7061">
      <w:pPr>
        <w:pStyle w:val="Akapitzlist"/>
        <w:numPr>
          <w:ilvl w:val="0"/>
          <w:numId w:val="3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ograniczenia przetwarzania danych (art. 18 RODO),</w:t>
      </w:r>
    </w:p>
    <w:p w14:paraId="6DE5262F" w14:textId="77777777" w:rsidR="00EC7061" w:rsidRPr="00A473EF" w:rsidRDefault="00EC7061" w:rsidP="00EC7061">
      <w:pPr>
        <w:pStyle w:val="Akapitzlist"/>
        <w:numPr>
          <w:ilvl w:val="0"/>
          <w:numId w:val="3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wniesienia skargi do organu nadzorczego, tj. Prezesa Urzędu Ochrony Danych Osobowych.</w:t>
      </w:r>
    </w:p>
    <w:p w14:paraId="0AF6BADC" w14:textId="77777777" w:rsidR="00EC7061" w:rsidRPr="00A473EF" w:rsidRDefault="00EC7061" w:rsidP="00EC7061">
      <w:pPr>
        <w:pStyle w:val="Akapitzlist"/>
        <w:numPr>
          <w:ilvl w:val="0"/>
          <w:numId w:val="4"/>
        </w:numPr>
        <w:spacing w:before="160"/>
        <w:contextualSpacing w:val="0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  <w:b/>
          <w:bCs/>
        </w:rPr>
        <w:t>DOBROWOLNOŚĆ / WYMÓG PODANIA DANYCH</w:t>
      </w:r>
    </w:p>
    <w:p w14:paraId="366B3F0C" w14:textId="77777777" w:rsidR="00EC7061" w:rsidRPr="00A473EF" w:rsidRDefault="00EC7061" w:rsidP="00EC7061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Podanie danych niezbędnych do realizacji obowiązków prawnych lub wykonania umowy jest obligatoryjne. Niepodanie danych uniemożliwi przyznanie świadczenia lub dopłaty z ZFŚS.</w:t>
      </w:r>
    </w:p>
    <w:p w14:paraId="4B5E80E2" w14:textId="77777777" w:rsidR="00EC7061" w:rsidRPr="00A473EF" w:rsidRDefault="00EC7061" w:rsidP="00EC7061">
      <w:pPr>
        <w:pStyle w:val="Akapitzlist"/>
        <w:numPr>
          <w:ilvl w:val="0"/>
          <w:numId w:val="4"/>
        </w:numPr>
        <w:spacing w:before="160"/>
        <w:contextualSpacing w:val="0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  <w:b/>
          <w:bCs/>
        </w:rPr>
        <w:t>ZAUTOMATYZOWANE PODEJMOWANIE DECYZJI</w:t>
      </w:r>
    </w:p>
    <w:p w14:paraId="754996EE" w14:textId="7B049CA5" w:rsidR="00241890" w:rsidRPr="00A473EF" w:rsidRDefault="00EC7061" w:rsidP="00EC7061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A473EF">
        <w:rPr>
          <w:rFonts w:asciiTheme="minorHAnsi" w:hAnsiTheme="minorHAnsi" w:cstheme="minorHAnsi"/>
        </w:rPr>
        <w:t>Dane osobowe nie będą podstawą do zautomatyzowanego podejmowania decyzji, w tym profilowania.</w:t>
      </w:r>
    </w:p>
    <w:sectPr w:rsidR="00241890" w:rsidRPr="00A47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81A"/>
    <w:multiLevelType w:val="hybridMultilevel"/>
    <w:tmpl w:val="D47AC8A2"/>
    <w:lvl w:ilvl="0" w:tplc="80664506">
      <w:start w:val="1"/>
      <w:numFmt w:val="bullet"/>
      <w:lvlText w:val="–"/>
      <w:lvlJc w:val="left"/>
      <w:pPr>
        <w:spacing w:before="60" w:after="60"/>
        <w:ind w:left="720" w:hanging="360"/>
      </w:pPr>
    </w:lvl>
    <w:lvl w:ilvl="1" w:tplc="8E6439C0">
      <w:numFmt w:val="decimal"/>
      <w:lvlText w:val=""/>
      <w:lvlJc w:val="left"/>
    </w:lvl>
    <w:lvl w:ilvl="2" w:tplc="E5EC2358">
      <w:numFmt w:val="decimal"/>
      <w:lvlText w:val=""/>
      <w:lvlJc w:val="left"/>
    </w:lvl>
    <w:lvl w:ilvl="3" w:tplc="342273FC">
      <w:numFmt w:val="decimal"/>
      <w:lvlText w:val=""/>
      <w:lvlJc w:val="left"/>
    </w:lvl>
    <w:lvl w:ilvl="4" w:tplc="0D667A54">
      <w:numFmt w:val="decimal"/>
      <w:lvlText w:val=""/>
      <w:lvlJc w:val="left"/>
    </w:lvl>
    <w:lvl w:ilvl="5" w:tplc="54081B7E">
      <w:numFmt w:val="decimal"/>
      <w:lvlText w:val=""/>
      <w:lvlJc w:val="left"/>
    </w:lvl>
    <w:lvl w:ilvl="6" w:tplc="086A187C">
      <w:numFmt w:val="decimal"/>
      <w:lvlText w:val=""/>
      <w:lvlJc w:val="left"/>
    </w:lvl>
    <w:lvl w:ilvl="7" w:tplc="B35074AC">
      <w:numFmt w:val="decimal"/>
      <w:lvlText w:val=""/>
      <w:lvlJc w:val="left"/>
    </w:lvl>
    <w:lvl w:ilvl="8" w:tplc="49AC9B42">
      <w:numFmt w:val="decimal"/>
      <w:lvlText w:val=""/>
      <w:lvlJc w:val="left"/>
    </w:lvl>
  </w:abstractNum>
  <w:abstractNum w:abstractNumId="1" w15:restartNumberingAfterBreak="0">
    <w:nsid w:val="1F43164D"/>
    <w:multiLevelType w:val="hybridMultilevel"/>
    <w:tmpl w:val="641AD454"/>
    <w:lvl w:ilvl="0" w:tplc="2274003A">
      <w:start w:val="1"/>
      <w:numFmt w:val="decimal"/>
      <w:lvlText w:val="%1."/>
      <w:lvlJc w:val="left"/>
      <w:pPr>
        <w:spacing w:before="80" w:after="80"/>
        <w:ind w:left="360" w:hanging="360"/>
      </w:pPr>
      <w:rPr>
        <w:b/>
        <w:bCs/>
      </w:rPr>
    </w:lvl>
    <w:lvl w:ilvl="1" w:tplc="2A1616A2">
      <w:numFmt w:val="decimal"/>
      <w:lvlText w:val=""/>
      <w:lvlJc w:val="left"/>
    </w:lvl>
    <w:lvl w:ilvl="2" w:tplc="B30A3118">
      <w:numFmt w:val="decimal"/>
      <w:lvlText w:val=""/>
      <w:lvlJc w:val="left"/>
    </w:lvl>
    <w:lvl w:ilvl="3" w:tplc="AD8C7510">
      <w:numFmt w:val="decimal"/>
      <w:lvlText w:val=""/>
      <w:lvlJc w:val="left"/>
    </w:lvl>
    <w:lvl w:ilvl="4" w:tplc="59EAC7E4">
      <w:numFmt w:val="decimal"/>
      <w:lvlText w:val=""/>
      <w:lvlJc w:val="left"/>
    </w:lvl>
    <w:lvl w:ilvl="5" w:tplc="2CECDB44">
      <w:numFmt w:val="decimal"/>
      <w:lvlText w:val=""/>
      <w:lvlJc w:val="left"/>
    </w:lvl>
    <w:lvl w:ilvl="6" w:tplc="5FD876E6">
      <w:numFmt w:val="decimal"/>
      <w:lvlText w:val=""/>
      <w:lvlJc w:val="left"/>
    </w:lvl>
    <w:lvl w:ilvl="7" w:tplc="BE4016DA">
      <w:numFmt w:val="decimal"/>
      <w:lvlText w:val=""/>
      <w:lvlJc w:val="left"/>
    </w:lvl>
    <w:lvl w:ilvl="8" w:tplc="EC9E0FC8">
      <w:numFmt w:val="decimal"/>
      <w:lvlText w:val=""/>
      <w:lvlJc w:val="left"/>
    </w:lvl>
  </w:abstractNum>
  <w:abstractNum w:abstractNumId="2" w15:restartNumberingAfterBreak="0">
    <w:nsid w:val="43985C21"/>
    <w:multiLevelType w:val="hybridMultilevel"/>
    <w:tmpl w:val="454E1104"/>
    <w:lvl w:ilvl="0" w:tplc="23A03020">
      <w:start w:val="1"/>
      <w:numFmt w:val="bullet"/>
      <w:lvlText w:val="–"/>
      <w:lvlJc w:val="left"/>
      <w:pPr>
        <w:spacing w:before="60" w:after="60"/>
        <w:ind w:left="720" w:hanging="360"/>
      </w:pPr>
    </w:lvl>
    <w:lvl w:ilvl="1" w:tplc="99A4C486">
      <w:numFmt w:val="decimal"/>
      <w:lvlText w:val=""/>
      <w:lvlJc w:val="left"/>
    </w:lvl>
    <w:lvl w:ilvl="2" w:tplc="DBBC43A0">
      <w:numFmt w:val="decimal"/>
      <w:lvlText w:val=""/>
      <w:lvlJc w:val="left"/>
    </w:lvl>
    <w:lvl w:ilvl="3" w:tplc="B6DA3DE0">
      <w:numFmt w:val="decimal"/>
      <w:lvlText w:val=""/>
      <w:lvlJc w:val="left"/>
    </w:lvl>
    <w:lvl w:ilvl="4" w:tplc="4014ACF4">
      <w:numFmt w:val="decimal"/>
      <w:lvlText w:val=""/>
      <w:lvlJc w:val="left"/>
    </w:lvl>
    <w:lvl w:ilvl="5" w:tplc="B1ACBF64">
      <w:numFmt w:val="decimal"/>
      <w:lvlText w:val=""/>
      <w:lvlJc w:val="left"/>
    </w:lvl>
    <w:lvl w:ilvl="6" w:tplc="0CBE1FE0">
      <w:numFmt w:val="decimal"/>
      <w:lvlText w:val=""/>
      <w:lvlJc w:val="left"/>
    </w:lvl>
    <w:lvl w:ilvl="7" w:tplc="307ECC14">
      <w:numFmt w:val="decimal"/>
      <w:lvlText w:val=""/>
      <w:lvlJc w:val="left"/>
    </w:lvl>
    <w:lvl w:ilvl="8" w:tplc="954882C2">
      <w:numFmt w:val="decimal"/>
      <w:lvlText w:val=""/>
      <w:lvlJc w:val="left"/>
    </w:lvl>
  </w:abstractNum>
  <w:abstractNum w:abstractNumId="3" w15:restartNumberingAfterBreak="0">
    <w:nsid w:val="51FE4B81"/>
    <w:multiLevelType w:val="hybridMultilevel"/>
    <w:tmpl w:val="AC827F30"/>
    <w:lvl w:ilvl="0" w:tplc="E2906348">
      <w:start w:val="1"/>
      <w:numFmt w:val="decimal"/>
      <w:lvlText w:val="%1."/>
      <w:lvlJc w:val="left"/>
      <w:pPr>
        <w:spacing w:before="80" w:after="80"/>
        <w:ind w:left="360" w:hanging="360"/>
      </w:pPr>
      <w:rPr>
        <w:b/>
        <w:bCs/>
      </w:rPr>
    </w:lvl>
    <w:lvl w:ilvl="1" w:tplc="24E02072">
      <w:numFmt w:val="decimal"/>
      <w:lvlText w:val=""/>
      <w:lvlJc w:val="left"/>
    </w:lvl>
    <w:lvl w:ilvl="2" w:tplc="FCC0D598">
      <w:numFmt w:val="decimal"/>
      <w:lvlText w:val=""/>
      <w:lvlJc w:val="left"/>
    </w:lvl>
    <w:lvl w:ilvl="3" w:tplc="C3729C0A">
      <w:numFmt w:val="decimal"/>
      <w:lvlText w:val=""/>
      <w:lvlJc w:val="left"/>
    </w:lvl>
    <w:lvl w:ilvl="4" w:tplc="B5D064F8">
      <w:numFmt w:val="decimal"/>
      <w:lvlText w:val=""/>
      <w:lvlJc w:val="left"/>
    </w:lvl>
    <w:lvl w:ilvl="5" w:tplc="E10AFF40">
      <w:numFmt w:val="decimal"/>
      <w:lvlText w:val=""/>
      <w:lvlJc w:val="left"/>
    </w:lvl>
    <w:lvl w:ilvl="6" w:tplc="EC24D020">
      <w:numFmt w:val="decimal"/>
      <w:lvlText w:val=""/>
      <w:lvlJc w:val="left"/>
    </w:lvl>
    <w:lvl w:ilvl="7" w:tplc="048A76AE">
      <w:numFmt w:val="decimal"/>
      <w:lvlText w:val=""/>
      <w:lvlJc w:val="left"/>
    </w:lvl>
    <w:lvl w:ilvl="8" w:tplc="5D12F0E8">
      <w:numFmt w:val="decimal"/>
      <w:lvlText w:val=""/>
      <w:lvlJc w:val="left"/>
    </w:lvl>
  </w:abstractNum>
  <w:num w:numId="1" w16cid:durableId="124391278">
    <w:abstractNumId w:val="2"/>
    <w:lvlOverride w:ilvl="0">
      <w:startOverride w:val="1"/>
    </w:lvlOverride>
  </w:num>
  <w:num w:numId="2" w16cid:durableId="276717812">
    <w:abstractNumId w:val="1"/>
    <w:lvlOverride w:ilvl="0">
      <w:startOverride w:val="1"/>
    </w:lvlOverride>
  </w:num>
  <w:num w:numId="3" w16cid:durableId="648168819">
    <w:abstractNumId w:val="0"/>
    <w:lvlOverride w:ilvl="0">
      <w:startOverride w:val="1"/>
    </w:lvlOverride>
  </w:num>
  <w:num w:numId="4" w16cid:durableId="120667212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56A"/>
    <w:rsid w:val="00103751"/>
    <w:rsid w:val="00241890"/>
    <w:rsid w:val="002A0553"/>
    <w:rsid w:val="002F056A"/>
    <w:rsid w:val="00607D8A"/>
    <w:rsid w:val="00735A67"/>
    <w:rsid w:val="008837D3"/>
    <w:rsid w:val="00A473EF"/>
    <w:rsid w:val="00B011B5"/>
    <w:rsid w:val="00EC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C996"/>
  <w15:chartTrackingRefBased/>
  <w15:docId w15:val="{DD442C0F-1645-4192-ACD0-2189229EE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A67"/>
    <w:pPr>
      <w:spacing w:after="0" w:line="240" w:lineRule="auto"/>
    </w:pPr>
    <w:rPr>
      <w:rFonts w:ascii="Arial" w:eastAsia="Arial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05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0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05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05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0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05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05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05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05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0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05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0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05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05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05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05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05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05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05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0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05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05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05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056A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2F05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05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0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05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05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680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Skowron</dc:creator>
  <cp:keywords/>
  <dc:description/>
  <cp:lastModifiedBy>Anna Skowron</cp:lastModifiedBy>
  <cp:revision>2</cp:revision>
  <dcterms:created xsi:type="dcterms:W3CDTF">2026-08-27T11:49:00Z</dcterms:created>
  <dcterms:modified xsi:type="dcterms:W3CDTF">2026-08-27T11:49:00Z</dcterms:modified>
</cp:coreProperties>
</file>