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1A04" w14:textId="77777777" w:rsidR="00B46124" w:rsidRPr="00D20060" w:rsidRDefault="00B46124" w:rsidP="00B46124">
      <w:pPr>
        <w:spacing w:after="80"/>
        <w:jc w:val="center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KLAUZULA INFORMACYJNA</w:t>
      </w:r>
    </w:p>
    <w:p w14:paraId="66C6EC42" w14:textId="77777777" w:rsidR="00B46124" w:rsidRPr="00D20060" w:rsidRDefault="00B46124" w:rsidP="00B46124">
      <w:pPr>
        <w:spacing w:after="80"/>
        <w:jc w:val="center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dotycząca przetwarzania danych osobowych</w:t>
      </w:r>
    </w:p>
    <w:p w14:paraId="786293E3" w14:textId="77777777" w:rsidR="00B46124" w:rsidRPr="00D20060" w:rsidRDefault="00B46124" w:rsidP="00B46124">
      <w:pPr>
        <w:spacing w:after="240"/>
        <w:jc w:val="center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KANDYDACI DO PRACY</w:t>
      </w:r>
    </w:p>
    <w:p w14:paraId="78D06B97" w14:textId="77777777" w:rsidR="00B46124" w:rsidRPr="00D20060" w:rsidRDefault="00B46124" w:rsidP="00B46124">
      <w:pPr>
        <w:spacing w:after="20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6EBC7112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ADMINISTRATOR DANYCH OSOBOWYCH</w:t>
      </w:r>
    </w:p>
    <w:p w14:paraId="4E4AAB10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21915177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INSPEKTOR OCHRONY DANYCH</w:t>
      </w:r>
    </w:p>
    <w:p w14:paraId="5EEF1519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15095C3E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CELE I PODSTAWY PRAWNE PRZETWARZANIA</w:t>
      </w:r>
    </w:p>
    <w:p w14:paraId="2324692D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Administrator przetwarza dane osobowe kandydatów do pracy w następujących celach i na poniższych podstawach prawnych:</w:t>
      </w:r>
    </w:p>
    <w:p w14:paraId="46E3B518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 xml:space="preserve">Realizacja obowiązków prawnych (art. 6 ust. 1 lit. c RODO): </w:t>
      </w:r>
      <w:r w:rsidRPr="00D20060">
        <w:rPr>
          <w:rFonts w:asciiTheme="minorHAnsi" w:hAnsiTheme="minorHAnsi" w:cstheme="minorHAnsi"/>
        </w:rPr>
        <w:t>wypełnienie obowiązków związanych z procesem naboru na wolne stanowisko pracy, w szczególności na podstawie:</w:t>
      </w:r>
    </w:p>
    <w:p w14:paraId="28A73A14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ustawy z dnia 26 czerwca 1974 r. – Kodeks pracy (art. 22¹ § 1 i art. 22¹a),</w:t>
      </w:r>
    </w:p>
    <w:p w14:paraId="326BDB5F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ustawy z dnia 21 listopada 2008 r. o pracownikach samorządowych,</w:t>
      </w:r>
    </w:p>
    <w:p w14:paraId="6ECB97A3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ustawy z dnia 26 stycznia 1982 r. – Karta Nauczyciela.</w:t>
      </w:r>
    </w:p>
    <w:p w14:paraId="13853709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 xml:space="preserve">Zgoda kandydata (art. 6 ust. 1 lit. a RODO): </w:t>
      </w:r>
      <w:r w:rsidRPr="00D20060">
        <w:rPr>
          <w:rFonts w:asciiTheme="minorHAnsi" w:hAnsiTheme="minorHAnsi" w:cstheme="minorHAnsi"/>
        </w:rPr>
        <w:t>w przypadku podania przez kandydata danych wykraczających poza zakres określony w przepisach prawa – na podstawie dobrowolnie udzielonej zgody, w zakresie i celu w niej wskazanym.</w:t>
      </w:r>
    </w:p>
    <w:p w14:paraId="789D209E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 xml:space="preserve">Dane szczególnej kategorii (art. 9 ust. 2 lit. b RODO): </w:t>
      </w:r>
      <w:r w:rsidRPr="00D20060">
        <w:rPr>
          <w:rFonts w:asciiTheme="minorHAnsi" w:hAnsiTheme="minorHAnsi" w:cstheme="minorHAnsi"/>
        </w:rPr>
        <w:t>w przypadku gdy kandydat dobrowolnie przekazuje dane dotyczące zdrowia lub niepełnosprawności (np. w celu skorzystania z uprawnień wynikających z przepisów o rehabilitacji zawodowej i społecznej osób niepełnosprawnych), przetwarzanie opiera się na art. 9 ust. 2 lit. b RODO – przetwarzanie jest niezbędne do wypełnienia obowiązków i wykonywania szczególnych praw przez administratora w dziedzinie prawa pracy, przy zastosowaniu zasady minimalizacji danych.</w:t>
      </w:r>
    </w:p>
    <w:p w14:paraId="3EF9511F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ODBIORCY DANYCH</w:t>
      </w:r>
    </w:p>
    <w:p w14:paraId="7DA9F8AF" w14:textId="77777777" w:rsidR="00B46124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</w:t>
      </w:r>
    </w:p>
    <w:p w14:paraId="5F6D96FD" w14:textId="77777777" w:rsidR="00D20060" w:rsidRPr="00D20060" w:rsidRDefault="00D20060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</w:p>
    <w:p w14:paraId="7CB65D63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lastRenderedPageBreak/>
        <w:t>OKRES PRZECHOWYWANIA DANYCH</w:t>
      </w:r>
    </w:p>
    <w:p w14:paraId="7B299D11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Dane osobowe będą przetwarzane przez okres niezbędny do przeprowadzenia procesu naboru na wolne stanowisko pracy i przechowywane przez 3 miesiące od dnia ogłoszenia wyników naboru, po czym – w przypadku nieodebrania dokumentów aplikacyjnych przez kandydata – zostaną zniszczone.</w:t>
      </w:r>
    </w:p>
    <w:p w14:paraId="067B89FE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PRAWA OSÓB, KTÓRYCH DANE DOTYCZĄ</w:t>
      </w:r>
    </w:p>
    <w:p w14:paraId="4C698FA4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W związku z przetwarzaniem danych osobowych przysługuje Państwu prawo do:</w:t>
      </w:r>
    </w:p>
    <w:p w14:paraId="08B87387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dostępu do swoich danych oraz otrzymania ich kopii (art. 15 RODO),</w:t>
      </w:r>
    </w:p>
    <w:p w14:paraId="2734B991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sprostowania (poprawiania) swoich danych (art. 16 RODO),</w:t>
      </w:r>
    </w:p>
    <w:p w14:paraId="2CBFBA02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usunięcia danych – wyłącznie w przypadkach określonych w art. 17 RODO,</w:t>
      </w:r>
    </w:p>
    <w:p w14:paraId="524F9965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ograniczenia przetwarzania danych (art. 18 RODO),</w:t>
      </w:r>
    </w:p>
    <w:p w14:paraId="52BC9A25" w14:textId="77777777" w:rsidR="00B46124" w:rsidRPr="00D20060" w:rsidRDefault="00B46124" w:rsidP="00B46124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28727135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W odniesieniu do danych przetwarzanych na podstawie zgody przysługuje prawo do jej cofnięcia w dowolnym momencie bez wpływu na zgodność z prawem przetwarzania dokonanego przed cofnięciem zgody. Cofnięcia zgody można dokonać pisemnie na adres siedziby Administratora.</w:t>
      </w:r>
    </w:p>
    <w:p w14:paraId="496DCA15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DOBROWOLNOŚĆ / WYMÓG PODANIA DANYCH</w:t>
      </w:r>
    </w:p>
    <w:p w14:paraId="13EE5A94" w14:textId="77777777" w:rsidR="00B46124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Podanie danych wskazanych w przepisach prawa jest obligatoryjne i niezbędne w celu realizacji procesu naboru na wolne stanowisko pracy. Podanie danych dodatkowych, wykraczających poza zakres określony w przepisach, jest dobrowolne.</w:t>
      </w:r>
    </w:p>
    <w:p w14:paraId="3A15962A" w14:textId="77777777" w:rsidR="00B46124" w:rsidRPr="00D20060" w:rsidRDefault="00B46124" w:rsidP="00B46124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  <w:b/>
          <w:bCs/>
        </w:rPr>
        <w:t>ZAUTOMATYZOWANE PODEJMOWANIE DECYZJI</w:t>
      </w:r>
    </w:p>
    <w:p w14:paraId="68439F58" w14:textId="73A85CA3" w:rsidR="00241890" w:rsidRPr="00D20060" w:rsidRDefault="00B46124" w:rsidP="00B46124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20060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sectPr w:rsidR="00241890" w:rsidRPr="00D20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D05B5"/>
    <w:multiLevelType w:val="hybridMultilevel"/>
    <w:tmpl w:val="45789B4C"/>
    <w:lvl w:ilvl="0" w:tplc="1ABE58B4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4B0EBAD8">
      <w:numFmt w:val="decimal"/>
      <w:lvlText w:val=""/>
      <w:lvlJc w:val="left"/>
    </w:lvl>
    <w:lvl w:ilvl="2" w:tplc="737AAC7C">
      <w:numFmt w:val="decimal"/>
      <w:lvlText w:val=""/>
      <w:lvlJc w:val="left"/>
    </w:lvl>
    <w:lvl w:ilvl="3" w:tplc="B8087A06">
      <w:numFmt w:val="decimal"/>
      <w:lvlText w:val=""/>
      <w:lvlJc w:val="left"/>
    </w:lvl>
    <w:lvl w:ilvl="4" w:tplc="BEBE142C">
      <w:numFmt w:val="decimal"/>
      <w:lvlText w:val=""/>
      <w:lvlJc w:val="left"/>
    </w:lvl>
    <w:lvl w:ilvl="5" w:tplc="514A1880">
      <w:numFmt w:val="decimal"/>
      <w:lvlText w:val=""/>
      <w:lvlJc w:val="left"/>
    </w:lvl>
    <w:lvl w:ilvl="6" w:tplc="345AA8FE">
      <w:numFmt w:val="decimal"/>
      <w:lvlText w:val=""/>
      <w:lvlJc w:val="left"/>
    </w:lvl>
    <w:lvl w:ilvl="7" w:tplc="9F225A90">
      <w:numFmt w:val="decimal"/>
      <w:lvlText w:val=""/>
      <w:lvlJc w:val="left"/>
    </w:lvl>
    <w:lvl w:ilvl="8" w:tplc="C7905368">
      <w:numFmt w:val="decimal"/>
      <w:lvlText w:val=""/>
      <w:lvlJc w:val="left"/>
    </w:lvl>
  </w:abstractNum>
  <w:abstractNum w:abstractNumId="1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num w:numId="1" w16cid:durableId="124391278">
    <w:abstractNumId w:val="1"/>
    <w:lvlOverride w:ilvl="0">
      <w:startOverride w:val="1"/>
    </w:lvlOverride>
  </w:num>
  <w:num w:numId="2" w16cid:durableId="12383965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C7"/>
    <w:rsid w:val="00103751"/>
    <w:rsid w:val="00241890"/>
    <w:rsid w:val="002A0553"/>
    <w:rsid w:val="00443DC7"/>
    <w:rsid w:val="00607D8A"/>
    <w:rsid w:val="008837D3"/>
    <w:rsid w:val="00B011B5"/>
    <w:rsid w:val="00B46124"/>
    <w:rsid w:val="00D2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420F"/>
  <w15:chartTrackingRefBased/>
  <w15:docId w15:val="{96AEDF34-F6BC-495F-AEDD-C9B927A3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124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3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D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D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D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D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D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D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DC7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443D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D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D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D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2026-08-27T11:41:00Z</dcterms:created>
  <dcterms:modified xsi:type="dcterms:W3CDTF">2026-08-27T11:41:00Z</dcterms:modified>
</cp:coreProperties>
</file>