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EB1B7" w14:textId="77777777" w:rsidR="009D146B" w:rsidRPr="00CC7465" w:rsidRDefault="009D146B" w:rsidP="009D146B">
      <w:pPr>
        <w:spacing w:after="80"/>
        <w:jc w:val="center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>INFORMACJA OGÓLNA</w:t>
      </w:r>
    </w:p>
    <w:p w14:paraId="4AF484A2" w14:textId="77777777" w:rsidR="009D146B" w:rsidRPr="00CC7465" w:rsidRDefault="009D146B" w:rsidP="009D146B">
      <w:pPr>
        <w:spacing w:after="240"/>
        <w:jc w:val="center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>dotycząca przetwarzania danych osobowych</w:t>
      </w:r>
    </w:p>
    <w:p w14:paraId="21911BD0" w14:textId="77777777" w:rsidR="009D146B" w:rsidRPr="00CC7465" w:rsidRDefault="009D146B" w:rsidP="009D146B">
      <w:pPr>
        <w:spacing w:after="20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W celu realizacji obowiązku informacyjnego wynikającego z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„RODO”, informujemy o zasadach przetwarzania Państwa danych osobowych:</w:t>
      </w:r>
    </w:p>
    <w:p w14:paraId="56E4AFB0" w14:textId="77777777" w:rsidR="009D146B" w:rsidRPr="00CC7465" w:rsidRDefault="009D146B" w:rsidP="009D146B">
      <w:pPr>
        <w:pStyle w:val="Akapitzlist"/>
        <w:numPr>
          <w:ilvl w:val="0"/>
          <w:numId w:val="3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>ADMINISTRATOR DANYCH OSOBOWYCH</w:t>
      </w:r>
    </w:p>
    <w:p w14:paraId="1E34C476" w14:textId="5BE5CA0C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 xml:space="preserve">Administratorem danych osobowych jest </w:t>
      </w:r>
      <w:r w:rsidRPr="00CC7465">
        <w:rPr>
          <w:rFonts w:asciiTheme="minorHAnsi" w:hAnsiTheme="minorHAnsi" w:cstheme="minorHAnsi"/>
          <w:b/>
          <w:bCs/>
          <w:sz w:val="20"/>
          <w:szCs w:val="20"/>
        </w:rPr>
        <w:t>Młodzieżowy Ośrodek Wychowawczy nr 1 im. Tadeusza Kościuszki w Malborku</w:t>
      </w:r>
      <w:r w:rsidRPr="00CC7465">
        <w:rPr>
          <w:rFonts w:asciiTheme="minorHAnsi" w:hAnsiTheme="minorHAnsi" w:cstheme="minorHAnsi"/>
          <w:sz w:val="20"/>
          <w:szCs w:val="20"/>
        </w:rPr>
        <w:t xml:space="preserve"> z siedzibą przy ul. Jagiellońskiej 94, 82-200 Malbork, reprezentowany przez Dyrektora.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6961AE51" w14:textId="77777777" w:rsidR="009D146B" w:rsidRPr="00CC7465" w:rsidRDefault="009D146B" w:rsidP="009D146B">
      <w:pPr>
        <w:pStyle w:val="Akapitzlist"/>
        <w:numPr>
          <w:ilvl w:val="0"/>
          <w:numId w:val="3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>INSPEKTOR OCHRONY DANYCH</w:t>
      </w:r>
    </w:p>
    <w:p w14:paraId="63695641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W sprawach dotyczących przetwarzania danych osobowych oraz realizacji przysługujących praw można kontaktować się z wyznaczonym Inspektorem Ochrony Danych (IOD) pod adresem e-mail: iod@mowmalbork.pl lub listownie na adres siedziby Administratora.</w:t>
      </w:r>
    </w:p>
    <w:p w14:paraId="5B1EECFA" w14:textId="77777777" w:rsidR="009D146B" w:rsidRPr="00CC7465" w:rsidRDefault="009D146B" w:rsidP="009D146B">
      <w:pPr>
        <w:pStyle w:val="Akapitzlist"/>
        <w:numPr>
          <w:ilvl w:val="0"/>
          <w:numId w:val="3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>CELE I PODSTAWY PRAWNE PRZETWARZANIA</w:t>
      </w:r>
    </w:p>
    <w:p w14:paraId="4C762C34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Administrator przetwarza dane osobowe w następujących celach i na poniższych podstawach prawnych:</w:t>
      </w:r>
    </w:p>
    <w:p w14:paraId="6C8AAA9E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 xml:space="preserve">WYCHOWANKOWIE, UCZNIOWIE, RODZICE/OPIEKUNOWIE PRAWNI: </w:t>
      </w:r>
      <w:r w:rsidRPr="00CC7465">
        <w:rPr>
          <w:rFonts w:asciiTheme="minorHAnsi" w:hAnsiTheme="minorHAnsi" w:cstheme="minorHAnsi"/>
          <w:sz w:val="20"/>
          <w:szCs w:val="20"/>
        </w:rPr>
        <w:t>W celu realizacji zadań dydaktycznych, wychowawczych, opiekuńczych i resocjalizacyjnych wynikających z przepisów prawa.</w:t>
      </w:r>
    </w:p>
    <w:p w14:paraId="1EC06689" w14:textId="15AEB8B6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Podstawa: art. 6 ust. 1 lit. c i e RODO w związku z przepisami ustawy z dnia 14 grudnia 2016 r. – Prawo oświatowe oraz ustawy z dnia 9 czerwca 2022 r. o wspieraniu i resocjalizacji nieletnic</w:t>
      </w:r>
      <w:r w:rsidR="00CC7465">
        <w:rPr>
          <w:rFonts w:asciiTheme="minorHAnsi" w:hAnsiTheme="minorHAnsi" w:cstheme="minorHAnsi"/>
          <w:sz w:val="20"/>
          <w:szCs w:val="20"/>
        </w:rPr>
        <w:t>h</w:t>
      </w:r>
      <w:r w:rsidRPr="00CC7465">
        <w:rPr>
          <w:rFonts w:asciiTheme="minorHAnsi" w:hAnsiTheme="minorHAnsi" w:cstheme="minorHAnsi"/>
          <w:sz w:val="20"/>
          <w:szCs w:val="20"/>
        </w:rPr>
        <w:t>. W przypadku danych szczególnej kategorii (np. dotyczących zdrowia ucznia) – art. 9 ust. 2 lit. g RODO (ważny interes publiczny na podstawie prawa).</w:t>
      </w:r>
    </w:p>
    <w:p w14:paraId="562A686A" w14:textId="06AE3319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 xml:space="preserve">PRACOWNICY I KANDYDACI DO PRACY: </w:t>
      </w:r>
      <w:r w:rsidRPr="00CC7465">
        <w:rPr>
          <w:rFonts w:asciiTheme="minorHAnsi" w:hAnsiTheme="minorHAnsi" w:cstheme="minorHAnsi"/>
          <w:sz w:val="20"/>
          <w:szCs w:val="20"/>
        </w:rPr>
        <w:t xml:space="preserve">W celu </w:t>
      </w:r>
      <w:r w:rsidR="00CC7465" w:rsidRPr="00CC7465">
        <w:rPr>
          <w:rFonts w:asciiTheme="minorHAnsi" w:hAnsiTheme="minorHAnsi" w:cstheme="minorHAnsi"/>
          <w:sz w:val="20"/>
          <w:szCs w:val="20"/>
        </w:rPr>
        <w:t xml:space="preserve">zawarcia i </w:t>
      </w:r>
      <w:r w:rsidRPr="00CC7465">
        <w:rPr>
          <w:rFonts w:asciiTheme="minorHAnsi" w:hAnsiTheme="minorHAnsi" w:cstheme="minorHAnsi"/>
          <w:sz w:val="20"/>
          <w:szCs w:val="20"/>
        </w:rPr>
        <w:t>wykonania umowy o pracę oraz wypełnienia obowiązków prawnych ciążących na pracodawcy.</w:t>
      </w:r>
    </w:p>
    <w:p w14:paraId="33F491C3" w14:textId="52F55954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Podstawa: art. 6 ust. 1 lit. b i c RODO w związku z przepisami Kodeksu pracy, ustawy o pracownikach samorządowych oraz Karty Nauczyciela. W przypadku danych szczególnej kategorii (np. dotyczących zdrowia) – art. 9 ust. 2 lit. b RODO.</w:t>
      </w:r>
    </w:p>
    <w:p w14:paraId="4888A4DB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 xml:space="preserve">WOLONTARIUSZE, PRAKTYKANCI, STAŻYŚCI: </w:t>
      </w:r>
      <w:r w:rsidRPr="00CC7465">
        <w:rPr>
          <w:rFonts w:asciiTheme="minorHAnsi" w:hAnsiTheme="minorHAnsi" w:cstheme="minorHAnsi"/>
          <w:sz w:val="20"/>
          <w:szCs w:val="20"/>
        </w:rPr>
        <w:t>W celu zawarcia i realizacji umowy wolontariatu, porozumienia o praktykę lub umowy o staż.</w:t>
      </w:r>
    </w:p>
    <w:p w14:paraId="3D29362F" w14:textId="56229180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Podstawa: art. 6 ust. 1 lit. b i c RODO. W przypadku danych szczególnej kategorii (np. dotyczących zdrowia) – art. 9 ust. 2 lit. b RODO.</w:t>
      </w:r>
    </w:p>
    <w:p w14:paraId="71106DA2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 xml:space="preserve">KONTRAHENCI: </w:t>
      </w:r>
      <w:r w:rsidRPr="00CC7465">
        <w:rPr>
          <w:rFonts w:asciiTheme="minorHAnsi" w:hAnsiTheme="minorHAnsi" w:cstheme="minorHAnsi"/>
          <w:sz w:val="20"/>
          <w:szCs w:val="20"/>
        </w:rPr>
        <w:t>W celu zawarcia i realizacji umów cywilnoprawnych oraz rozliczeń finansowo-księgowych.</w:t>
      </w:r>
    </w:p>
    <w:p w14:paraId="1E4AC169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Podstawa: art. 6 ust. 1 lit. b i c RODO.</w:t>
      </w:r>
    </w:p>
    <w:p w14:paraId="34EA9FCE" w14:textId="6DF0390C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 xml:space="preserve">WIZERUNEK: </w:t>
      </w:r>
      <w:r w:rsidRPr="00CC7465">
        <w:rPr>
          <w:rFonts w:asciiTheme="minorHAnsi" w:hAnsiTheme="minorHAnsi" w:cstheme="minorHAnsi"/>
          <w:sz w:val="20"/>
          <w:szCs w:val="20"/>
        </w:rPr>
        <w:t>W celu dokumentowania i promowania działalności dydaktyczno-wychowawczej Ośrodka oraz osiągnięć wychowanków, poprzez publikację w mediach prowadzonych przez Administratora, broszurach, ulotkach itp.</w:t>
      </w:r>
    </w:p>
    <w:p w14:paraId="28016054" w14:textId="0FEAC762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Podstawa: art. 6 ust. 1 lit. a RODO (dobrowolna, pisemna zgoda).</w:t>
      </w:r>
    </w:p>
    <w:p w14:paraId="57D93CB9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 xml:space="preserve">MONITORING WIZYJNY: </w:t>
      </w:r>
      <w:r w:rsidRPr="00CC7465">
        <w:rPr>
          <w:rFonts w:asciiTheme="minorHAnsi" w:hAnsiTheme="minorHAnsi" w:cstheme="minorHAnsi"/>
          <w:sz w:val="20"/>
          <w:szCs w:val="20"/>
        </w:rPr>
        <w:t>W celu zapewnienia bezpieczeństwa uczniów, pracowników oraz ochrony mienia na terenie Ośrodka.</w:t>
      </w:r>
    </w:p>
    <w:p w14:paraId="43FB669D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Podstawa: art. 6 ust. 1 lit. e RODO w związku z art. 108a ustawy Prawo oświatowe.</w:t>
      </w:r>
    </w:p>
    <w:p w14:paraId="1E9C73F9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 xml:space="preserve">ZFŚS: </w:t>
      </w:r>
      <w:r w:rsidRPr="00CC7465">
        <w:rPr>
          <w:rFonts w:asciiTheme="minorHAnsi" w:hAnsiTheme="minorHAnsi" w:cstheme="minorHAnsi"/>
          <w:sz w:val="20"/>
          <w:szCs w:val="20"/>
        </w:rPr>
        <w:t>W celu realizacji uprawnień do świadczeń z Zakładowego Funduszu Świadczeń Socjalnych.</w:t>
      </w:r>
    </w:p>
    <w:p w14:paraId="7319D040" w14:textId="77777777" w:rsidR="009D146B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Podstawa: art. 6 ust. 1 lit. b i c RODO w związku z ustawą o zakładowym funduszu świadczeń socjalnych.</w:t>
      </w:r>
    </w:p>
    <w:p w14:paraId="34D9180E" w14:textId="77777777" w:rsidR="00CC7465" w:rsidRPr="00CC7465" w:rsidRDefault="00CC7465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0571B50" w14:textId="77777777" w:rsidR="009D146B" w:rsidRPr="00CC7465" w:rsidRDefault="009D146B" w:rsidP="009D146B">
      <w:pPr>
        <w:pStyle w:val="Akapitzlist"/>
        <w:numPr>
          <w:ilvl w:val="0"/>
          <w:numId w:val="3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lastRenderedPageBreak/>
        <w:t>ODBIORCY DANYCH</w:t>
      </w:r>
    </w:p>
    <w:p w14:paraId="68BFB3D6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Pani/Pana dane osobowe mogą być przekazywane upoważnionym z mocy prawa podmiotom, w tym organom władzy publicznej oraz podmiotom wykonującym zadania publiczne w zakresie i celach wynikających z przepisów prawa, dostawcom systemów IT, z którymi współpracuje Administrator, w celu utrzymania ciągłości oraz poprawności działania systemów, podmiotom prowadzącym działalność pocztową lub kurierską, w celu dostarczenia korespondencji, podmiotom, z którymi współpracuje Administrator na podstawie stosownych umów powierzenia przetwarzania danych. W związku z pobytem wychowanków w Ośrodku dane mogą być także przekazywane: sądom rodzinnym, komisji do spraw kierowania nieletnich do młodzieżowego ośrodka wychowawczego, Ośrodkowi Rozwoju Edukacji (w związku z prowadzeniem systemu kierowania nieletnich), organowi prowadzącemu – Starostwu Powiatowemu w Malborku oraz organowi nadzoru pedagogicznego (Kuratorium Oświaty).</w:t>
      </w:r>
    </w:p>
    <w:p w14:paraId="1D63088A" w14:textId="77777777" w:rsidR="009D146B" w:rsidRPr="00CC7465" w:rsidRDefault="009D146B" w:rsidP="009D146B">
      <w:pPr>
        <w:pStyle w:val="Akapitzlist"/>
        <w:numPr>
          <w:ilvl w:val="0"/>
          <w:numId w:val="3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>OKRES PRZECHOWYWANIA DANYCH</w:t>
      </w:r>
    </w:p>
    <w:p w14:paraId="7B4B49E8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Dane osobowe będą przetwarzane przez okres niezbędny do realizacji celów, dla jakich zostały zebrane, a następnie przez okres wynikający z przepisów ustawy z dnia 14 lipca 1983 r. o narodowym zasobie archiwalnym i archiwach oraz Rozporządzenia Prezesa Rady Ministrów z dnia 18 stycznia 2011 r. w sprawie instrukcji kancelaryjnej, jednolitych rzeczowych wykazów akt oraz instrukcji w sprawie organizacji i zakresu działania archiwów zakładowych. W odniesieniu do danych wychowanków – dane przechowywane są przez okres pobytu wychowanka w Ośrodku, a następnie przez okres wynikający z powołanych wyżej przepisów o narodowym zasobie archiwalnym i archiwach oraz instrukcji kancelaryjnej.</w:t>
      </w:r>
    </w:p>
    <w:p w14:paraId="125F36D4" w14:textId="77777777" w:rsidR="009D146B" w:rsidRPr="00CC7465" w:rsidRDefault="009D146B" w:rsidP="009D146B">
      <w:pPr>
        <w:pStyle w:val="Akapitzlist"/>
        <w:numPr>
          <w:ilvl w:val="0"/>
          <w:numId w:val="3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>PRAWA OSÓB, KTÓRYCH DANE DOTYCZĄ</w:t>
      </w:r>
    </w:p>
    <w:p w14:paraId="69C72C12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W związku z przetwarzaniem danych osobowych przysługuje Państwu prawo do:</w:t>
      </w:r>
    </w:p>
    <w:p w14:paraId="18F28C34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dostępu do swoich danych oraz otrzymania ich kopii (art. 15 RODO),</w:t>
      </w:r>
    </w:p>
    <w:p w14:paraId="2BF95C51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sprostowania (poprawiania) swoich danych (art. 16 RODO),</w:t>
      </w:r>
    </w:p>
    <w:p w14:paraId="18575676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usunięcia danych – wyłącznie w przypadkach określonych w art. 17 RODO,</w:t>
      </w:r>
    </w:p>
    <w:p w14:paraId="699CA7D5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ograniczenia przetwarzania danych (art. 18 RODO),</w:t>
      </w:r>
    </w:p>
    <w:p w14:paraId="39DF94B5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wniesienia sprzeciwu wobec przetwarzania danych (art. 21 RODO) – w przypadkach, gdy przetwarzanie odbywa się na podstawie art. 6 ust. 1 lit. e RODO,</w:t>
      </w:r>
    </w:p>
    <w:p w14:paraId="5158C708" w14:textId="77777777" w:rsidR="009D146B" w:rsidRPr="00CC7465" w:rsidRDefault="009D146B" w:rsidP="009D146B">
      <w:pPr>
        <w:pStyle w:val="Akapitzlist"/>
        <w:numPr>
          <w:ilvl w:val="0"/>
          <w:numId w:val="4"/>
        </w:numPr>
        <w:spacing w:before="40" w:after="4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wniesienia skargi do organu nadzorczego, tj. Prezesa Urzędu Ochrony Danych Osobowych.</w:t>
      </w:r>
    </w:p>
    <w:p w14:paraId="55D87198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W odniesieniu do danych przetwarzanych na podstawie wyrażonej zgody (art. 6 ust. 1 lit. a RODO) przysługuje ponadto prawo do cofnięcia zgody w dowolnym momencie bez wpływu na zgodność z prawem przetwarzania, którego dokonano na podstawie zgody przed jej cofnięciem. Cofnięcia zgody można dokonać pisemnie na adres siedziby Administratora.</w:t>
      </w:r>
    </w:p>
    <w:p w14:paraId="6B8ABF70" w14:textId="77777777" w:rsidR="009D146B" w:rsidRPr="00CC7465" w:rsidRDefault="009D146B" w:rsidP="009D146B">
      <w:pPr>
        <w:pStyle w:val="Akapitzlist"/>
        <w:numPr>
          <w:ilvl w:val="0"/>
          <w:numId w:val="3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>DOBROWOLNOŚĆ / WYMÓG PODANIA DANYCH</w:t>
      </w:r>
    </w:p>
    <w:p w14:paraId="44DF291E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Podanie danych osobowych w celach wynikających z przepisów prawa lub niezbędnych do zawarcia i realizacji umowy jest obligatoryjne. W przypadku przetwarzania danych na podstawie zgody – podanie danych jest dobrowolne.</w:t>
      </w:r>
    </w:p>
    <w:p w14:paraId="4039406F" w14:textId="77777777" w:rsidR="009D146B" w:rsidRPr="00CC7465" w:rsidRDefault="009D146B" w:rsidP="009D146B">
      <w:pPr>
        <w:pStyle w:val="Akapitzlist"/>
        <w:numPr>
          <w:ilvl w:val="0"/>
          <w:numId w:val="3"/>
        </w:numPr>
        <w:spacing w:before="160"/>
        <w:contextualSpacing w:val="0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b/>
          <w:bCs/>
          <w:sz w:val="20"/>
          <w:szCs w:val="20"/>
        </w:rPr>
        <w:t>INFORMACJA O ZAUTOMATYZOWANYM PODEJMOWANIU DECYZJI</w:t>
      </w:r>
    </w:p>
    <w:p w14:paraId="6F69C8AC" w14:textId="77777777" w:rsidR="009D146B" w:rsidRPr="00CC7465" w:rsidRDefault="009D146B" w:rsidP="009D146B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Dane osobowe nie będą podstawą do zautomatyzowanego podejmowania decyzji, w tym profilowania.</w:t>
      </w:r>
    </w:p>
    <w:p w14:paraId="6F15DAFB" w14:textId="77777777" w:rsidR="006B0AEA" w:rsidRPr="00CC7465" w:rsidRDefault="006B0AEA" w:rsidP="006B0AEA">
      <w:pPr>
        <w:rPr>
          <w:rFonts w:asciiTheme="minorHAnsi" w:hAnsiTheme="minorHAnsi" w:cstheme="minorHAnsi"/>
          <w:sz w:val="20"/>
          <w:szCs w:val="20"/>
        </w:rPr>
      </w:pPr>
    </w:p>
    <w:p w14:paraId="347EAFEB" w14:textId="5376A93B" w:rsidR="006B0AEA" w:rsidRPr="00CC7465" w:rsidRDefault="006B0AEA" w:rsidP="006B0AEA">
      <w:pPr>
        <w:spacing w:before="60"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CC7465">
        <w:rPr>
          <w:rFonts w:asciiTheme="minorHAnsi" w:hAnsiTheme="minorHAnsi" w:cstheme="minorHAnsi"/>
          <w:sz w:val="20"/>
          <w:szCs w:val="20"/>
        </w:rPr>
        <w:t>Ze szczegółowymi klauzulami informacyjnymi w zakresie przetwarzania danych osobowych można zapoznać się w siedzibie Administratora, a także na stronie internetowej Ośrodka (www.mowmalbork.pl) w zakładce RODO.</w:t>
      </w:r>
    </w:p>
    <w:p w14:paraId="39E84E00" w14:textId="33B73B70" w:rsidR="00241890" w:rsidRPr="00CC7465" w:rsidRDefault="00241890">
      <w:pPr>
        <w:rPr>
          <w:rFonts w:asciiTheme="minorHAnsi" w:hAnsiTheme="minorHAnsi" w:cstheme="minorHAnsi"/>
          <w:sz w:val="20"/>
          <w:szCs w:val="20"/>
        </w:rPr>
      </w:pPr>
    </w:p>
    <w:sectPr w:rsidR="00241890" w:rsidRPr="00CC7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B0323"/>
    <w:multiLevelType w:val="hybridMultilevel"/>
    <w:tmpl w:val="207442E4"/>
    <w:lvl w:ilvl="0" w:tplc="9AC05FCE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B622C7CE">
      <w:numFmt w:val="decimal"/>
      <w:lvlText w:val=""/>
      <w:lvlJc w:val="left"/>
    </w:lvl>
    <w:lvl w:ilvl="2" w:tplc="C66A82D4">
      <w:numFmt w:val="decimal"/>
      <w:lvlText w:val=""/>
      <w:lvlJc w:val="left"/>
    </w:lvl>
    <w:lvl w:ilvl="3" w:tplc="A36CE3C0">
      <w:numFmt w:val="decimal"/>
      <w:lvlText w:val=""/>
      <w:lvlJc w:val="left"/>
    </w:lvl>
    <w:lvl w:ilvl="4" w:tplc="BA12F280">
      <w:numFmt w:val="decimal"/>
      <w:lvlText w:val=""/>
      <w:lvlJc w:val="left"/>
    </w:lvl>
    <w:lvl w:ilvl="5" w:tplc="D45AFA9A">
      <w:numFmt w:val="decimal"/>
      <w:lvlText w:val=""/>
      <w:lvlJc w:val="left"/>
    </w:lvl>
    <w:lvl w:ilvl="6" w:tplc="760E60F2">
      <w:numFmt w:val="decimal"/>
      <w:lvlText w:val=""/>
      <w:lvlJc w:val="left"/>
    </w:lvl>
    <w:lvl w:ilvl="7" w:tplc="9DAE952E">
      <w:numFmt w:val="decimal"/>
      <w:lvlText w:val=""/>
      <w:lvlJc w:val="left"/>
    </w:lvl>
    <w:lvl w:ilvl="8" w:tplc="A64E6816">
      <w:numFmt w:val="decimal"/>
      <w:lvlText w:val=""/>
      <w:lvlJc w:val="left"/>
    </w:lvl>
  </w:abstractNum>
  <w:abstractNum w:abstractNumId="1" w15:restartNumberingAfterBreak="0">
    <w:nsid w:val="43985C21"/>
    <w:multiLevelType w:val="hybridMultilevel"/>
    <w:tmpl w:val="454E1104"/>
    <w:lvl w:ilvl="0" w:tplc="23A03020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99A4C486">
      <w:numFmt w:val="decimal"/>
      <w:lvlText w:val=""/>
      <w:lvlJc w:val="left"/>
    </w:lvl>
    <w:lvl w:ilvl="2" w:tplc="DBBC43A0">
      <w:numFmt w:val="decimal"/>
      <w:lvlText w:val=""/>
      <w:lvlJc w:val="left"/>
    </w:lvl>
    <w:lvl w:ilvl="3" w:tplc="B6DA3DE0">
      <w:numFmt w:val="decimal"/>
      <w:lvlText w:val=""/>
      <w:lvlJc w:val="left"/>
    </w:lvl>
    <w:lvl w:ilvl="4" w:tplc="4014ACF4">
      <w:numFmt w:val="decimal"/>
      <w:lvlText w:val=""/>
      <w:lvlJc w:val="left"/>
    </w:lvl>
    <w:lvl w:ilvl="5" w:tplc="B1ACBF64">
      <w:numFmt w:val="decimal"/>
      <w:lvlText w:val=""/>
      <w:lvlJc w:val="left"/>
    </w:lvl>
    <w:lvl w:ilvl="6" w:tplc="0CBE1FE0">
      <w:numFmt w:val="decimal"/>
      <w:lvlText w:val=""/>
      <w:lvlJc w:val="left"/>
    </w:lvl>
    <w:lvl w:ilvl="7" w:tplc="307ECC14">
      <w:numFmt w:val="decimal"/>
      <w:lvlText w:val=""/>
      <w:lvlJc w:val="left"/>
    </w:lvl>
    <w:lvl w:ilvl="8" w:tplc="954882C2">
      <w:numFmt w:val="decimal"/>
      <w:lvlText w:val=""/>
      <w:lvlJc w:val="left"/>
    </w:lvl>
  </w:abstractNum>
  <w:abstractNum w:abstractNumId="2" w15:restartNumberingAfterBreak="0">
    <w:nsid w:val="660D5356"/>
    <w:multiLevelType w:val="hybridMultilevel"/>
    <w:tmpl w:val="C2D84FCA"/>
    <w:lvl w:ilvl="0" w:tplc="7D18A9C8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DD583E0C">
      <w:numFmt w:val="decimal"/>
      <w:lvlText w:val=""/>
      <w:lvlJc w:val="left"/>
    </w:lvl>
    <w:lvl w:ilvl="2" w:tplc="CB52ABBA">
      <w:numFmt w:val="decimal"/>
      <w:lvlText w:val=""/>
      <w:lvlJc w:val="left"/>
    </w:lvl>
    <w:lvl w:ilvl="3" w:tplc="9BF814B8">
      <w:numFmt w:val="decimal"/>
      <w:lvlText w:val=""/>
      <w:lvlJc w:val="left"/>
    </w:lvl>
    <w:lvl w:ilvl="4" w:tplc="1DBE6262">
      <w:numFmt w:val="decimal"/>
      <w:lvlText w:val=""/>
      <w:lvlJc w:val="left"/>
    </w:lvl>
    <w:lvl w:ilvl="5" w:tplc="A7C49AAA">
      <w:numFmt w:val="decimal"/>
      <w:lvlText w:val=""/>
      <w:lvlJc w:val="left"/>
    </w:lvl>
    <w:lvl w:ilvl="6" w:tplc="FC144F04">
      <w:numFmt w:val="decimal"/>
      <w:lvlText w:val=""/>
      <w:lvlJc w:val="left"/>
    </w:lvl>
    <w:lvl w:ilvl="7" w:tplc="C64003C4">
      <w:numFmt w:val="decimal"/>
      <w:lvlText w:val=""/>
      <w:lvlJc w:val="left"/>
    </w:lvl>
    <w:lvl w:ilvl="8" w:tplc="BE487FAE">
      <w:numFmt w:val="decimal"/>
      <w:lvlText w:val=""/>
      <w:lvlJc w:val="left"/>
    </w:lvl>
  </w:abstractNum>
  <w:abstractNum w:abstractNumId="3" w15:restartNumberingAfterBreak="0">
    <w:nsid w:val="664649BC"/>
    <w:multiLevelType w:val="hybridMultilevel"/>
    <w:tmpl w:val="067AAF24"/>
    <w:lvl w:ilvl="0" w:tplc="A08475D8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6EAADD6A">
      <w:numFmt w:val="decimal"/>
      <w:lvlText w:val=""/>
      <w:lvlJc w:val="left"/>
    </w:lvl>
    <w:lvl w:ilvl="2" w:tplc="CA20DD3C">
      <w:numFmt w:val="decimal"/>
      <w:lvlText w:val=""/>
      <w:lvlJc w:val="left"/>
    </w:lvl>
    <w:lvl w:ilvl="3" w:tplc="F112C996">
      <w:numFmt w:val="decimal"/>
      <w:lvlText w:val=""/>
      <w:lvlJc w:val="left"/>
    </w:lvl>
    <w:lvl w:ilvl="4" w:tplc="194CD8F2">
      <w:numFmt w:val="decimal"/>
      <w:lvlText w:val=""/>
      <w:lvlJc w:val="left"/>
    </w:lvl>
    <w:lvl w:ilvl="5" w:tplc="3F8ADB6C">
      <w:numFmt w:val="decimal"/>
      <w:lvlText w:val=""/>
      <w:lvlJc w:val="left"/>
    </w:lvl>
    <w:lvl w:ilvl="6" w:tplc="5C78EE1E">
      <w:numFmt w:val="decimal"/>
      <w:lvlText w:val=""/>
      <w:lvlJc w:val="left"/>
    </w:lvl>
    <w:lvl w:ilvl="7" w:tplc="95685268">
      <w:numFmt w:val="decimal"/>
      <w:lvlText w:val=""/>
      <w:lvlJc w:val="left"/>
    </w:lvl>
    <w:lvl w:ilvl="8" w:tplc="B470DEC8">
      <w:numFmt w:val="decimal"/>
      <w:lvlText w:val=""/>
      <w:lvlJc w:val="left"/>
    </w:lvl>
  </w:abstractNum>
  <w:num w:numId="1" w16cid:durableId="596251371">
    <w:abstractNumId w:val="2"/>
    <w:lvlOverride w:ilvl="0">
      <w:startOverride w:val="1"/>
    </w:lvlOverride>
  </w:num>
  <w:num w:numId="2" w16cid:durableId="124391278">
    <w:abstractNumId w:val="1"/>
    <w:lvlOverride w:ilvl="0">
      <w:startOverride w:val="1"/>
    </w:lvlOverride>
  </w:num>
  <w:num w:numId="3" w16cid:durableId="316762020">
    <w:abstractNumId w:val="3"/>
    <w:lvlOverride w:ilvl="0">
      <w:startOverride w:val="1"/>
    </w:lvlOverride>
  </w:num>
  <w:num w:numId="4" w16cid:durableId="14417278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76"/>
    <w:rsid w:val="00040276"/>
    <w:rsid w:val="000A3706"/>
    <w:rsid w:val="00103751"/>
    <w:rsid w:val="00200962"/>
    <w:rsid w:val="00241890"/>
    <w:rsid w:val="002A0553"/>
    <w:rsid w:val="004471B0"/>
    <w:rsid w:val="00607D8A"/>
    <w:rsid w:val="006B0AEA"/>
    <w:rsid w:val="008837D3"/>
    <w:rsid w:val="009D146B"/>
    <w:rsid w:val="00B011B5"/>
    <w:rsid w:val="00C47D8E"/>
    <w:rsid w:val="00CC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6AB4"/>
  <w15:chartTrackingRefBased/>
  <w15:docId w15:val="{EC130A82-395F-400A-A0F7-7E8D7C29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AEA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0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0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0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0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0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02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02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02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02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0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0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0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02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02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02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02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02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02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02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0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0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0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0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027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402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02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0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02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027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D14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146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D14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D3BBB-A68F-4815-B1B9-E843D412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936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2026-08-27T11:37:00Z</dcterms:created>
  <dcterms:modified xsi:type="dcterms:W3CDTF">2026-08-27T11:37:00Z</dcterms:modified>
</cp:coreProperties>
</file>